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2AB3B35C"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670C3D">
        <w:rPr>
          <w:rFonts w:ascii="Times New Roman" w:eastAsia="Calibri" w:hAnsi="Times New Roman" w:cs="Times New Roman"/>
          <w:b/>
          <w:kern w:val="0"/>
          <w:sz w:val="24"/>
          <w:szCs w:val="24"/>
          <w:lang w:eastAsia="lt-LT"/>
          <w14:ligatures w14:val="none"/>
        </w:rPr>
        <w:t>3</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4155ABDC" w:rsidR="00A0713E" w:rsidRPr="00A0713E" w:rsidRDefault="000C69D8"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w:t>
      </w:r>
      <w:r w:rsidR="00A0713E"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r>
        <w:rPr>
          <w:rFonts w:ascii="Times New Roman" w:eastAsia="Calibri" w:hAnsi="Times New Roman" w:cs="Times New Roman"/>
          <w:b/>
          <w:kern w:val="0"/>
          <w:sz w:val="24"/>
          <w:szCs w:val="24"/>
          <w:lang w:eastAsia="lt-LT"/>
          <w14:ligatures w14:val="none"/>
        </w:rPr>
        <w:t>“</w:t>
      </w:r>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Pašalinimo pagrindai taikomi lentelėje nurodytiems subjektams.</w:t>
      </w:r>
    </w:p>
    <w:p w14:paraId="7CCE0B9E" w14:textId="7148116B" w:rsidR="00D47673" w:rsidRPr="00D47673" w:rsidRDefault="00D47673" w:rsidP="00473A98">
      <w:pPr>
        <w:pStyle w:val="Betarp"/>
        <w:numPr>
          <w:ilvl w:val="0"/>
          <w:numId w:val="7"/>
        </w:numPr>
        <w:ind w:left="0" w:firstLine="284"/>
        <w:jc w:val="both"/>
        <w:rPr>
          <w:rFonts w:ascii="Times New Roman" w:eastAsia="Verdana" w:hAnsi="Times New Roman" w:cs="Times New Roman"/>
          <w:sz w:val="24"/>
          <w:szCs w:val="24"/>
          <w:lang w:val="lt-LT"/>
        </w:rPr>
      </w:pPr>
      <w:r w:rsidRPr="00D47673">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D47673">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D47673"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D47673">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12814CEE"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eastAsia="Verdana" w:hAnsi="Times New Roman" w:cs="Times New Roman"/>
          <w:sz w:val="24"/>
          <w:szCs w:val="24"/>
          <w:lang w:val="lt-LT"/>
        </w:rPr>
        <w:t xml:space="preserve">Perkančioji organizacija visų pirma reikalauja tokios rūšies pažymų ir tokių dokumentinių įrodymų formų, apie kuriuos pateikta informacija Europos Komisijos informacinėje dokumentų saugykloje „e-Certis“. Lentelės </w:t>
      </w:r>
      <w:r w:rsidR="00451DA9">
        <w:rPr>
          <w:rFonts w:ascii="Times New Roman" w:eastAsia="Verdana" w:hAnsi="Times New Roman" w:cs="Times New Roman"/>
          <w:sz w:val="24"/>
          <w:szCs w:val="24"/>
          <w:lang w:val="lt-LT"/>
        </w:rPr>
        <w:t>ketvirtame</w:t>
      </w:r>
      <w:r w:rsidRPr="00D47673">
        <w:rPr>
          <w:rFonts w:ascii="Times New Roman" w:eastAsia="Verdana" w:hAnsi="Times New Roman" w:cs="Times New Roman"/>
          <w:sz w:val="24"/>
          <w:szCs w:val="24"/>
          <w:lang w:val="lt-LT"/>
        </w:rPr>
        <w:t xml:space="preserve"> stulpelyje nurodomi doku</w:t>
      </w:r>
      <w:r w:rsidRPr="00D47673">
        <w:rPr>
          <w:rFonts w:ascii="Times New Roman" w:hAnsi="Times New Roman" w:cs="Times New Roman"/>
          <w:sz w:val="24"/>
          <w:szCs w:val="24"/>
          <w:lang w:val="lt-LT"/>
        </w:rPr>
        <w:t xml:space="preserve">mentai, kuriuos turi pateikti Lietuvos Respublikoje registruoti tiekėjai. Dėl dokumentų, kuriuos turi pateikti užsienio šalių tiekėjai, informaciją Perkančioji organizacija pasitikrina „e-Certis“, adresu </w:t>
      </w:r>
      <w:hyperlink r:id="rId8" w:history="1">
        <w:r w:rsidRPr="00D47673">
          <w:rPr>
            <w:rStyle w:val="Hipersaitas"/>
            <w:rFonts w:ascii="Times New Roman" w:eastAsia="Calibri" w:hAnsi="Times New Roman" w:cs="Times New Roman"/>
            <w:sz w:val="24"/>
            <w:szCs w:val="24"/>
            <w:lang w:val="lt-LT"/>
          </w:rPr>
          <w:t>https://ec.europa.eu/tools/ecertis/</w:t>
        </w:r>
      </w:hyperlink>
      <w:r w:rsidRPr="00D47673">
        <w:rPr>
          <w:rFonts w:ascii="Times New Roman" w:hAnsi="Times New Roman" w:cs="Times New Roman"/>
          <w:sz w:val="24"/>
          <w:szCs w:val="24"/>
          <w:lang w:val="lt-LT"/>
        </w:rPr>
        <w:t xml:space="preserve">. </w:t>
      </w:r>
    </w:p>
    <w:p w14:paraId="58B0EC7E" w14:textId="77777777"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Perkančioji organizacija nereikalauja iš tiekėjo pateikti dokumentų, patvirtinančių jo pašalinimo pagrindų nebuvimą, jeigu ji:</w:t>
      </w:r>
    </w:p>
    <w:p w14:paraId="166D8BD9"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031ED971" w14:textId="0D51674C" w:rsidR="0026323A" w:rsidRDefault="0026323A" w:rsidP="00473A98">
      <w:pPr>
        <w:pStyle w:val="Betarp"/>
        <w:numPr>
          <w:ilvl w:val="1"/>
          <w:numId w:val="7"/>
        </w:numPr>
        <w:ind w:left="0" w:firstLine="284"/>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Pr="0026323A">
        <w:rPr>
          <w:rFonts w:ascii="Times New Roman" w:hAnsi="Times New Roman" w:cs="Times New Roman"/>
          <w:sz w:val="24"/>
          <w:szCs w:val="24"/>
          <w:lang w:val="lt-LT"/>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Pr>
          <w:rFonts w:ascii="Times New Roman" w:hAnsi="Times New Roman" w:cs="Times New Roman"/>
          <w:sz w:val="24"/>
          <w:szCs w:val="24"/>
          <w:lang w:val="lt-LT"/>
        </w:rPr>
        <w:t>.</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E01407" w14:paraId="4407B47B" w14:textId="77777777" w:rsidTr="004F742A">
        <w:tc>
          <w:tcPr>
            <w:tcW w:w="851" w:type="dxa"/>
            <w:tcBorders>
              <w:top w:val="single" w:sz="4" w:space="0" w:color="000000"/>
              <w:left w:val="single" w:sz="4" w:space="0" w:color="000000"/>
              <w:bottom w:val="single" w:sz="4" w:space="0" w:color="000000"/>
            </w:tcBorders>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4F742A">
        <w:tc>
          <w:tcPr>
            <w:tcW w:w="851" w:type="dxa"/>
            <w:tcBorders>
              <w:top w:val="single" w:sz="4" w:space="0" w:color="000000"/>
              <w:left w:val="single" w:sz="4" w:space="0" w:color="000000"/>
              <w:bottom w:val="single" w:sz="4" w:space="0" w:color="000000"/>
            </w:tcBorders>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 xml:space="preserve">Tiekėjas arba jo atsakingas asmuo, nurodytas VPĮ 46 </w:t>
            </w:r>
            <w:r w:rsidRPr="00E01407">
              <w:rPr>
                <w:rFonts w:ascii="Times New Roman" w:eastAsiaTheme="minorEastAsia" w:hAnsi="Times New Roman" w:cs="Times New Roman"/>
                <w:kern w:val="0"/>
                <w:sz w:val="24"/>
                <w:szCs w:val="24"/>
                <w:lang w:eastAsia="lt-LT"/>
              </w:rPr>
              <w:lastRenderedPageBreak/>
              <w:t>straipsnio 2 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lastRenderedPageBreak/>
              <w:t>1) tiekėjo, kuris yra fizinis asmuo, per pastaruosius 5 metus buvo priimtas ir įsiteisėjęs apkaltinamasis teismo nuosprendis ir šis asmuo turi neišnykusį ar nepanaikintą teistumą;</w:t>
            </w:r>
          </w:p>
          <w:p w14:paraId="4C27663B" w14:textId="19DD4C76"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 xml:space="preserve">2) </w:t>
            </w:r>
            <w:r w:rsidR="00333E45" w:rsidRPr="00333E45">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Pr>
          <w:p w14:paraId="233CCBF8" w14:textId="2804EF84"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 xml:space="preserve">Su pasiūlymu turi būti pateiktas EBVPD </w:t>
            </w:r>
            <w:r w:rsidRPr="00E01407">
              <w:rPr>
                <w:rFonts w:ascii="Times New Roman" w:hAnsi="Times New Roman" w:cs="Times New Roman"/>
                <w:sz w:val="24"/>
                <w:szCs w:val="24"/>
              </w:rPr>
              <w:lastRenderedPageBreak/>
              <w:t>(</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 xml:space="preserve">sąlygų </w:t>
            </w:r>
            <w:r w:rsidR="00E01407" w:rsidRPr="00E01407">
              <w:rPr>
                <w:rFonts w:ascii="Times New Roman" w:hAnsi="Times New Roman" w:cs="Times New Roman"/>
                <w:color w:val="000000" w:themeColor="text1"/>
                <w:sz w:val="24"/>
                <w:szCs w:val="24"/>
              </w:rPr>
              <w:t>6</w:t>
            </w:r>
            <w:r w:rsidRPr="00E01407">
              <w:rPr>
                <w:rFonts w:ascii="Times New Roman" w:hAnsi="Times New Roman" w:cs="Times New Roman"/>
                <w:color w:val="000000" w:themeColor="text1"/>
                <w:sz w:val="24"/>
                <w:szCs w:val="24"/>
              </w:rPr>
              <w:t xml:space="preserve"> </w:t>
            </w:r>
            <w:r w:rsidRPr="000748B5">
              <w:rPr>
                <w:rFonts w:ascii="Times New Roman" w:hAnsi="Times New Roman" w:cs="Times New Roman"/>
                <w:sz w:val="24"/>
                <w:szCs w:val="24"/>
              </w:rPr>
              <w:t>priedas).</w:t>
            </w:r>
          </w:p>
          <w:p w14:paraId="6E69AEB3"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14CF7DB6"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77167BC4"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34970770"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lastRenderedPageBreak/>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451DA9" w:rsidRDefault="00442F73" w:rsidP="004F742A">
            <w:pPr>
              <w:pStyle w:val="Betarp"/>
              <w:jc w:val="both"/>
              <w:rPr>
                <w:rFonts w:ascii="Times New Roman" w:hAnsi="Times New Roman" w:cs="Times New Roman"/>
                <w:b/>
                <w:bCs/>
                <w:i/>
                <w:iCs/>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656FE42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4F742A">
        <w:tc>
          <w:tcPr>
            <w:tcW w:w="851" w:type="dxa"/>
            <w:tcBorders>
              <w:top w:val="single" w:sz="4" w:space="0" w:color="000000"/>
              <w:left w:val="single" w:sz="4" w:space="0" w:color="000000"/>
              <w:bottom w:val="single" w:sz="4" w:space="0" w:color="000000"/>
            </w:tcBorders>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tcPr>
          <w:p w14:paraId="675968F8"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tcPr>
          <w:p w14:paraId="6C1CEE2C" w14:textId="12D649AB"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sz w:val="24"/>
                <w:szCs w:val="24"/>
              </w:rPr>
              <w:t>).</w:t>
            </w: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AAAD75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4F742A">
        <w:tc>
          <w:tcPr>
            <w:tcW w:w="851" w:type="dxa"/>
            <w:tcBorders>
              <w:top w:val="single" w:sz="4" w:space="0" w:color="000000"/>
              <w:left w:val="single" w:sz="4" w:space="0" w:color="000000"/>
              <w:bottom w:val="single" w:sz="4" w:space="0" w:color="000000"/>
            </w:tcBorders>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tcPr>
          <w:p w14:paraId="083AA780"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sidRPr="000748B5">
              <w:rPr>
                <w:rFonts w:ascii="Times New Roman" w:eastAsia="Times New Roman" w:hAnsi="Times New Roman" w:cs="Times New Roman"/>
                <w:kern w:val="0"/>
                <w:sz w:val="24"/>
                <w:szCs w:val="24"/>
              </w:rPr>
              <w:lastRenderedPageBreak/>
              <w:t xml:space="preserve">dalies 1 ir 3 punktuose, arba Perkančioji organizacija turi kitų įrodymų apie šių įsipareigojimų nevykdymą. </w:t>
            </w:r>
          </w:p>
          <w:p w14:paraId="4D38828F"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Tačiau ši nuostata netaikoma, jeigu:</w:t>
            </w:r>
          </w:p>
          <w:p w14:paraId="4A819731"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0748B5" w:rsidRDefault="00442F73" w:rsidP="004F742A">
            <w:pPr>
              <w:tabs>
                <w:tab w:val="left" w:pos="340"/>
                <w:tab w:val="left" w:pos="1210"/>
              </w:tabs>
              <w:spacing w:line="240" w:lineRule="auto"/>
              <w:jc w:val="both"/>
              <w:rPr>
                <w:rFonts w:ascii="Times New Roman" w:hAnsi="Times New Roman" w:cs="Times New Roman"/>
                <w:sz w:val="24"/>
                <w:szCs w:val="24"/>
              </w:rPr>
            </w:pPr>
            <w:r w:rsidRPr="000748B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0748B5">
              <w:rPr>
                <w:rFonts w:ascii="Times New Roman" w:hAnsi="Times New Roman" w:cs="Times New Roman"/>
                <w:bCs/>
                <w:sz w:val="24"/>
                <w:szCs w:val="24"/>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tcPr>
          <w:p w14:paraId="725594A9" w14:textId="2EE6DF0D"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58351785"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78D72EC"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 xml:space="preserve">Pažymų, patvirtinančių VPĮ 46 straipsnyje nurodytų tiekėjo pašalinimo pagrindų </w:t>
            </w:r>
            <w:r w:rsidRPr="000748B5">
              <w:rPr>
                <w:rFonts w:ascii="Times New Roman" w:eastAsia="Yu Mincho" w:hAnsi="Times New Roman" w:cs="Times New Roman"/>
                <w:sz w:val="24"/>
                <w:szCs w:val="24"/>
                <w:lang w:eastAsia="lt-LT"/>
              </w:rPr>
              <w:lastRenderedPageBreak/>
              <w:t>nebuvimą, pateikti nereikalaujama. Jų perkančioji organizacija reikalaus tik turėdama pagrįstų abejonių dėl tiekėjo patikimumo.</w:t>
            </w:r>
          </w:p>
          <w:p w14:paraId="587E6B7A"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04EE0A72"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73D65EDA"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institucijos dokumento</w:t>
            </w:r>
            <w:r w:rsidRPr="000748B5">
              <w:rPr>
                <w:rFonts w:ascii="Times New Roman" w:eastAsiaTheme="minorEastAsia" w:hAnsi="Times New Roman" w:cs="Times New Roman"/>
                <w:i/>
                <w:iCs/>
                <w:kern w:val="0"/>
                <w:sz w:val="24"/>
                <w:szCs w:val="24"/>
                <w:vertAlign w:val="superscript"/>
                <w:lang w:eastAsia="lt-LT"/>
              </w:rPr>
              <w:footnoteReference w:id="2"/>
            </w:r>
            <w:r w:rsidRPr="000748B5">
              <w:rPr>
                <w:rFonts w:ascii="Times New Roman" w:eastAsiaTheme="minorEastAsia" w:hAnsi="Times New Roman" w:cs="Times New Roman"/>
                <w:i/>
                <w:iCs/>
                <w:kern w:val="0"/>
                <w:sz w:val="24"/>
                <w:szCs w:val="24"/>
                <w:lang w:eastAsia="lt-LT"/>
              </w:rPr>
              <w:t>.</w:t>
            </w:r>
          </w:p>
          <w:p w14:paraId="315CFB80"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 xml:space="preserve">tos dienos, kai tiekėjas </w:t>
            </w:r>
            <w:r w:rsidRPr="000748B5">
              <w:rPr>
                <w:rFonts w:ascii="Times New Roman" w:eastAsia="Times New Roman" w:hAnsi="Times New Roman" w:cs="Times New Roman"/>
                <w:i/>
                <w:iCs/>
                <w:kern w:val="0"/>
                <w:sz w:val="24"/>
                <w:szCs w:val="24"/>
                <w:lang w:eastAsia="lt-LT"/>
              </w:rPr>
              <w:lastRenderedPageBreak/>
              <w:t>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572922A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02379F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0748B5">
              <w:rPr>
                <w:rFonts w:ascii="Times New Roman" w:eastAsiaTheme="minorEastAsia" w:hAnsi="Times New Roman" w:cs="Times New Roman"/>
                <w:i/>
                <w:iCs/>
                <w:kern w:val="0"/>
                <w:sz w:val="24"/>
                <w:szCs w:val="24"/>
                <w:lang w:eastAsia="lt-LT"/>
              </w:rPr>
              <w:t xml:space="preserve">š Lietuvoje įsteigtų subjektų </w:t>
            </w:r>
            <w:r w:rsidRPr="000748B5">
              <w:rPr>
                <w:rFonts w:ascii="Times New Roman" w:eastAsiaTheme="minorEastAsia" w:hAnsi="Times New Roman" w:cs="Times New Roman"/>
                <w:bCs/>
                <w:i/>
                <w:iCs/>
                <w:kern w:val="0"/>
                <w:sz w:val="24"/>
                <w:szCs w:val="24"/>
                <w:lang w:eastAsia="lt-LT"/>
              </w:rPr>
              <w:t>prašoma:</w:t>
            </w:r>
          </w:p>
          <w:p w14:paraId="4C0B115C" w14:textId="77777777" w:rsidR="00442F73" w:rsidRPr="000748B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w:t>
            </w:r>
            <w:r w:rsidRPr="000748B5">
              <w:rPr>
                <w:rFonts w:ascii="Times New Roman" w:eastAsiaTheme="minorEastAsia" w:hAnsi="Times New Roman" w:cs="Times New Roman"/>
                <w:i/>
                <w:iCs/>
                <w:kern w:val="0"/>
                <w:sz w:val="24"/>
                <w:szCs w:val="24"/>
                <w:lang w:eastAsia="lt-LT"/>
              </w:rPr>
              <w:lastRenderedPageBreak/>
              <w:t>Lietuvos Respublikos Vyriausybės nustatyta tvarka išduotą dokumentą, patvirtinantį jungtinius kompetentingų institucijų tvarkomus duomenis.</w:t>
            </w:r>
          </w:p>
          <w:p w14:paraId="77364BE1"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0748B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kompetentingos institucijos dokumento</w:t>
            </w:r>
            <w:r w:rsidRPr="000748B5">
              <w:rPr>
                <w:rFonts w:ascii="Times New Roman" w:eastAsiaTheme="minorEastAsia" w:hAnsi="Times New Roman" w:cs="Times New Roman"/>
                <w:i/>
                <w:iCs/>
                <w:kern w:val="0"/>
                <w:sz w:val="24"/>
                <w:szCs w:val="24"/>
                <w:vertAlign w:val="superscript"/>
                <w:lang w:eastAsia="lt-LT"/>
              </w:rPr>
              <w:footnoteReference w:id="3"/>
            </w:r>
            <w:r w:rsidRPr="000748B5">
              <w:rPr>
                <w:rFonts w:ascii="Times New Roman" w:eastAsiaTheme="minorEastAsia" w:hAnsi="Times New Roman" w:cs="Times New Roman"/>
                <w:i/>
                <w:iCs/>
                <w:kern w:val="0"/>
                <w:sz w:val="24"/>
                <w:szCs w:val="24"/>
                <w:lang w:eastAsia="lt-LT"/>
              </w:rPr>
              <w:t>.</w:t>
            </w:r>
          </w:p>
          <w:p w14:paraId="6604E195"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644EED9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0748B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eastAsia="Times New Roman" w:hAnsi="Times New Roman" w:cs="Times New Roman"/>
                <w:i/>
                <w:iCs/>
                <w:sz w:val="24"/>
                <w:szCs w:val="24"/>
              </w:rPr>
              <w:lastRenderedPageBreak/>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subjektas, kurio pajėgumais remiamasi, </w:t>
            </w:r>
            <w:r w:rsidRPr="00E01407">
              <w:rPr>
                <w:rFonts w:ascii="Times New Roman" w:hAnsi="Times New Roman" w:cs="Times New Roman"/>
                <w:sz w:val="24"/>
                <w:szCs w:val="24"/>
              </w:rPr>
              <w:lastRenderedPageBreak/>
              <w:t>kiekvienas subtiekėjas, kurio pajėgumais tiekėjas nesiremia.</w:t>
            </w:r>
          </w:p>
        </w:tc>
      </w:tr>
      <w:tr w:rsidR="00442F73" w:rsidRPr="00E01407" w14:paraId="1CAC438F" w14:textId="77777777" w:rsidTr="004F742A">
        <w:tc>
          <w:tcPr>
            <w:tcW w:w="851" w:type="dxa"/>
            <w:tcBorders>
              <w:top w:val="single" w:sz="4" w:space="0" w:color="000000"/>
              <w:left w:val="single" w:sz="4" w:space="0" w:color="000000"/>
              <w:bottom w:val="single" w:sz="4" w:space="0" w:color="000000"/>
            </w:tcBorders>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Pr>
          <w:p w14:paraId="26D93552" w14:textId="69EACE30"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color w:val="000000" w:themeColor="text1"/>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37009516" w14:textId="77777777" w:rsidTr="004F742A">
        <w:tc>
          <w:tcPr>
            <w:tcW w:w="851" w:type="dxa"/>
            <w:tcBorders>
              <w:top w:val="single" w:sz="4" w:space="0" w:color="000000"/>
              <w:left w:val="single" w:sz="4" w:space="0" w:color="000000"/>
              <w:bottom w:val="single" w:sz="4" w:space="0" w:color="000000"/>
            </w:tcBorders>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tcBorders>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Pr>
          <w:p w14:paraId="7A7CA8AD" w14:textId="72F7928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023C31A"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E28A384" w14:textId="77777777" w:rsidTr="004F742A">
        <w:tc>
          <w:tcPr>
            <w:tcW w:w="851" w:type="dxa"/>
            <w:tcBorders>
              <w:top w:val="single" w:sz="4" w:space="0" w:color="000000"/>
              <w:left w:val="single" w:sz="4" w:space="0" w:color="000000"/>
              <w:bottom w:val="single" w:sz="4" w:space="0" w:color="000000"/>
            </w:tcBorders>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Pr>
          <w:p w14:paraId="73FF2FC7" w14:textId="3543A36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0A2D1A4" w14:textId="77777777" w:rsidTr="004F742A">
        <w:tc>
          <w:tcPr>
            <w:tcW w:w="851" w:type="dxa"/>
            <w:tcBorders>
              <w:top w:val="single" w:sz="4" w:space="0" w:color="000000"/>
              <w:left w:val="single" w:sz="4" w:space="0" w:color="000000"/>
              <w:bottom w:val="single" w:sz="4" w:space="0" w:color="000000"/>
            </w:tcBorders>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w:t>
            </w:r>
            <w:r w:rsidRPr="00E01407">
              <w:rPr>
                <w:rFonts w:ascii="Times New Roman" w:eastAsia="Times New Roman" w:hAnsi="Times New Roman" w:cs="Times New Roman"/>
                <w:bCs/>
                <w:kern w:val="0"/>
                <w:sz w:val="24"/>
                <w:szCs w:val="24"/>
                <w:lang w:eastAsia="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5F2B9BB4" w14:textId="4F07616C"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901DCE">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E01407"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A1B7595" w14:textId="77777777" w:rsidTr="004F742A">
        <w:tc>
          <w:tcPr>
            <w:tcW w:w="851" w:type="dxa"/>
            <w:tcBorders>
              <w:top w:val="single" w:sz="4" w:space="0" w:color="000000"/>
              <w:left w:val="single" w:sz="4" w:space="0" w:color="000000"/>
              <w:bottom w:val="single" w:sz="4" w:space="0" w:color="000000"/>
            </w:tcBorders>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Pr>
          <w:p w14:paraId="58293F8D" w14:textId="43BDDCF5"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23BEB24" w14:textId="77777777" w:rsidTr="004F742A">
        <w:tc>
          <w:tcPr>
            <w:tcW w:w="851" w:type="dxa"/>
            <w:tcBorders>
              <w:top w:val="single" w:sz="4" w:space="0" w:color="000000"/>
              <w:left w:val="single" w:sz="4" w:space="0" w:color="000000"/>
              <w:bottom w:val="single" w:sz="4" w:space="0" w:color="000000"/>
            </w:tcBorders>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w:t>
            </w:r>
            <w:r w:rsidRPr="00E01407">
              <w:rPr>
                <w:rFonts w:ascii="Times New Roman" w:hAnsi="Times New Roman" w:cs="Times New Roman"/>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7DADD6C4" w14:textId="6D15FDA9"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451DA9" w:rsidRDefault="00442F73" w:rsidP="004F742A">
            <w:pPr>
              <w:pStyle w:val="Betarp"/>
              <w:jc w:val="both"/>
              <w:rPr>
                <w:rFonts w:ascii="Times New Roman" w:hAnsi="Times New Roman" w:cs="Times New Roman"/>
                <w:i/>
                <w:iCs/>
                <w:sz w:val="24"/>
                <w:szCs w:val="24"/>
                <w:lang w:val="lt-LT"/>
              </w:rPr>
            </w:pPr>
          </w:p>
          <w:p w14:paraId="06D3AA9D" w14:textId="0DE97CE5" w:rsidR="00442F73" w:rsidRPr="00451DA9" w:rsidRDefault="00230194" w:rsidP="004F742A">
            <w:pPr>
              <w:pStyle w:val="Betarp"/>
              <w:jc w:val="both"/>
              <w:rPr>
                <w:rFonts w:ascii="Times New Roman" w:hAnsi="Times New Roman" w:cs="Times New Roman"/>
                <w:i/>
                <w:iCs/>
                <w:sz w:val="24"/>
                <w:szCs w:val="24"/>
                <w:lang w:val="lt-LT"/>
              </w:rPr>
            </w:pPr>
            <w:hyperlink r:id="rId10" w:history="1">
              <w:r w:rsidRPr="00451DA9">
                <w:rPr>
                  <w:rStyle w:val="Hipersaitas"/>
                  <w:rFonts w:ascii="Times New Roman" w:hAnsi="Times New Roman" w:cs="Times New Roman"/>
                  <w:i/>
                  <w:iCs/>
                  <w:sz w:val="24"/>
                  <w:szCs w:val="24"/>
                  <w:lang w:val="lt-LT"/>
                </w:rPr>
                <w:t>https://vpt.lrv.lt/lt/nuorodos/kiti-duomenys/powerbi/nepatikimi-tiekejai-1/</w:t>
              </w:r>
            </w:hyperlink>
          </w:p>
          <w:p w14:paraId="43C1E300" w14:textId="77777777" w:rsidR="00230194" w:rsidRPr="00451DA9" w:rsidRDefault="00230194" w:rsidP="004F742A">
            <w:pPr>
              <w:pStyle w:val="Betarp"/>
              <w:jc w:val="both"/>
              <w:rPr>
                <w:rFonts w:ascii="Times New Roman" w:hAnsi="Times New Roman" w:cs="Times New Roman"/>
                <w:i/>
                <w:iCs/>
                <w:sz w:val="24"/>
                <w:szCs w:val="24"/>
                <w:lang w:val="lt-LT"/>
              </w:rPr>
            </w:pPr>
          </w:p>
          <w:p w14:paraId="01450582" w14:textId="3FD7037F" w:rsidR="00442F73" w:rsidRPr="00E01407" w:rsidRDefault="000335F8" w:rsidP="004F742A">
            <w:pPr>
              <w:spacing w:after="0" w:line="240" w:lineRule="auto"/>
              <w:jc w:val="both"/>
              <w:rPr>
                <w:rFonts w:ascii="Times New Roman" w:hAnsi="Times New Roman" w:cs="Times New Roman"/>
                <w:sz w:val="24"/>
                <w:szCs w:val="24"/>
              </w:rPr>
            </w:pPr>
            <w:r w:rsidRPr="000335F8">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w:t>
            </w:r>
            <w:r w:rsidRPr="00E01407">
              <w:rPr>
                <w:rFonts w:ascii="Times New Roman" w:hAnsi="Times New Roman" w:cs="Times New Roman"/>
                <w:sz w:val="24"/>
                <w:szCs w:val="24"/>
              </w:rPr>
              <w:lastRenderedPageBreak/>
              <w:t>atskirai (jei pasiūlymą teikia ūkio subjektų grupė),</w:t>
            </w:r>
          </w:p>
          <w:p w14:paraId="118B25F5"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4D76C08" w14:textId="77777777" w:rsidTr="004F742A">
        <w:tc>
          <w:tcPr>
            <w:tcW w:w="851" w:type="dxa"/>
            <w:tcBorders>
              <w:top w:val="single" w:sz="4" w:space="0" w:color="000000"/>
              <w:left w:val="single" w:sz="4" w:space="0" w:color="000000"/>
              <w:bottom w:val="single" w:sz="4" w:space="0" w:color="000000"/>
            </w:tcBorders>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10.</w:t>
            </w:r>
          </w:p>
        </w:tc>
        <w:tc>
          <w:tcPr>
            <w:tcW w:w="3402" w:type="dxa"/>
            <w:tcBorders>
              <w:top w:val="single" w:sz="4" w:space="0" w:color="000000"/>
              <w:left w:val="single" w:sz="4" w:space="0" w:color="000000"/>
              <w:bottom w:val="single" w:sz="4" w:space="0" w:color="000000"/>
            </w:tcBorders>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padaręs rimtą profesinį pažeidimą, dėl kurio </w:t>
            </w:r>
            <w:r w:rsidRPr="00E01407">
              <w:rPr>
                <w:rFonts w:ascii="Times New Roman" w:hAnsi="Times New Roman" w:cs="Times New Roman"/>
                <w:sz w:val="24"/>
                <w:szCs w:val="24"/>
              </w:rPr>
              <w:lastRenderedPageBreak/>
              <w:t>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07F1788" w14:textId="6867CE1E"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451DA9"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451DA9">
              <w:rPr>
                <w:rFonts w:ascii="Times New Roman" w:hAnsi="Times New Roman" w:cs="Times New Roman"/>
                <w:i/>
                <w:iCs/>
                <w:sz w:val="24"/>
                <w:szCs w:val="24"/>
                <w:lang w:val="lt-LT"/>
              </w:rPr>
              <w:t xml:space="preserve"> 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E01407" w:rsidRDefault="000335F8" w:rsidP="004F742A">
            <w:pPr>
              <w:spacing w:after="0" w:line="240" w:lineRule="auto"/>
              <w:jc w:val="both"/>
              <w:rPr>
                <w:rFonts w:ascii="Times New Roman" w:hAnsi="Times New Roman" w:cs="Times New Roman"/>
                <w:i/>
                <w:iCs/>
                <w:sz w:val="24"/>
                <w:szCs w:val="24"/>
              </w:rPr>
            </w:pPr>
            <w:r w:rsidRPr="000335F8">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0D99156B"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8F4E4F" w14:textId="77777777" w:rsidTr="004F742A">
        <w:tc>
          <w:tcPr>
            <w:tcW w:w="851" w:type="dxa"/>
            <w:tcBorders>
              <w:top w:val="single" w:sz="4" w:space="0" w:color="000000"/>
              <w:left w:val="single" w:sz="4" w:space="0" w:color="000000"/>
              <w:bottom w:val="single" w:sz="4" w:space="0" w:color="000000"/>
            </w:tcBorders>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11.</w:t>
            </w:r>
          </w:p>
        </w:tc>
        <w:tc>
          <w:tcPr>
            <w:tcW w:w="3402" w:type="dxa"/>
            <w:tcBorders>
              <w:top w:val="single" w:sz="4" w:space="0" w:color="000000"/>
              <w:left w:val="single" w:sz="4" w:space="0" w:color="000000"/>
              <w:bottom w:val="single" w:sz="4" w:space="0" w:color="000000"/>
            </w:tcBorders>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3E45">
              <w:rPr>
                <w:rFonts w:ascii="Times New Roman" w:hAnsi="Times New Roman" w:cs="Times New Roman"/>
                <w:sz w:val="24"/>
                <w:szCs w:val="24"/>
                <w:vertAlign w:val="superscript"/>
              </w:rPr>
              <w:t>1</w:t>
            </w:r>
            <w:r w:rsidRPr="00E01407">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Pr>
          <w:p w14:paraId="1217FE15" w14:textId="42D0BDB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1317F5" w14:textId="77777777" w:rsidTr="004F742A">
        <w:tc>
          <w:tcPr>
            <w:tcW w:w="851" w:type="dxa"/>
            <w:tcBorders>
              <w:top w:val="single" w:sz="4" w:space="0" w:color="000000"/>
              <w:left w:val="single" w:sz="4" w:space="0" w:color="000000"/>
              <w:bottom w:val="single" w:sz="4" w:space="0" w:color="000000"/>
            </w:tcBorders>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Pr>
          <w:p w14:paraId="472469F7" w14:textId="5CD5F95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w:t>
            </w:r>
            <w:r w:rsidRPr="00E01407">
              <w:rPr>
                <w:rFonts w:ascii="Times New Roman" w:hAnsi="Times New Roman" w:cs="Times New Roman"/>
                <w:i/>
                <w:iCs/>
                <w:sz w:val="24"/>
                <w:szCs w:val="24"/>
              </w:rPr>
              <w:lastRenderedPageBreak/>
              <w:t>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745B4E5" w14:textId="77777777" w:rsidTr="004F742A">
        <w:tc>
          <w:tcPr>
            <w:tcW w:w="851" w:type="dxa"/>
            <w:tcBorders>
              <w:top w:val="single" w:sz="4" w:space="0" w:color="000000"/>
              <w:left w:val="single" w:sz="4" w:space="0" w:color="000000"/>
              <w:bottom w:val="single" w:sz="4" w:space="0" w:color="000000"/>
            </w:tcBorders>
          </w:tcPr>
          <w:p w14:paraId="788B150D" w14:textId="554FAF4F"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13.</w:t>
            </w:r>
          </w:p>
        </w:tc>
        <w:tc>
          <w:tcPr>
            <w:tcW w:w="3402" w:type="dxa"/>
            <w:tcBorders>
              <w:top w:val="single" w:sz="4" w:space="0" w:color="000000"/>
              <w:left w:val="single" w:sz="4" w:space="0" w:color="000000"/>
              <w:bottom w:val="single" w:sz="4" w:space="0" w:color="000000"/>
            </w:tcBorders>
          </w:tcPr>
          <w:p w14:paraId="0AB38817"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4789148" w14:textId="1EAF782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06A301A"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0424A594" w14:textId="77777777" w:rsidTr="004F742A">
        <w:tc>
          <w:tcPr>
            <w:tcW w:w="851" w:type="dxa"/>
            <w:tcBorders>
              <w:top w:val="single" w:sz="4" w:space="0" w:color="000000"/>
              <w:left w:val="single" w:sz="4" w:space="0" w:color="000000"/>
              <w:bottom w:val="single" w:sz="4" w:space="0" w:color="000000"/>
            </w:tcBorders>
          </w:tcPr>
          <w:p w14:paraId="38397927" w14:textId="13358A19"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14.</w:t>
            </w:r>
          </w:p>
        </w:tc>
        <w:tc>
          <w:tcPr>
            <w:tcW w:w="3402" w:type="dxa"/>
            <w:tcBorders>
              <w:top w:val="single" w:sz="4" w:space="0" w:color="000000"/>
              <w:left w:val="single" w:sz="4" w:space="0" w:color="000000"/>
              <w:bottom w:val="single" w:sz="4" w:space="0" w:color="000000"/>
            </w:tcBorders>
          </w:tcPr>
          <w:p w14:paraId="0FE99D58" w14:textId="77777777" w:rsidR="00442F73" w:rsidRPr="000748B5" w:rsidRDefault="00442F73" w:rsidP="004F742A">
            <w:pPr>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0748B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Pr>
          <w:p w14:paraId="6797CB8C" w14:textId="69EF7E9C"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Su pasiūlymu turi būti pateiktas EBVPD (</w:t>
            </w:r>
            <w:r w:rsidR="00504506">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4F9770F1" w14:textId="77777777" w:rsidR="00230194" w:rsidRPr="000748B5" w:rsidRDefault="00230194" w:rsidP="004F742A">
            <w:pPr>
              <w:tabs>
                <w:tab w:val="left" w:pos="340"/>
                <w:tab w:val="left" w:pos="1210"/>
              </w:tabs>
              <w:spacing w:after="0" w:line="240" w:lineRule="auto"/>
              <w:jc w:val="both"/>
              <w:rPr>
                <w:rFonts w:ascii="Times New Roman" w:hAnsi="Times New Roman" w:cs="Times New Roman"/>
                <w:sz w:val="24"/>
                <w:szCs w:val="24"/>
              </w:rPr>
            </w:pPr>
          </w:p>
          <w:p w14:paraId="514264B9"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4568A47B"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0748B5"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0748B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0748B5"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0748B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0748B5" w:rsidRDefault="00442F73" w:rsidP="004F742A">
            <w:pPr>
              <w:spacing w:after="0" w:line="240" w:lineRule="auto"/>
              <w:jc w:val="both"/>
              <w:rPr>
                <w:rFonts w:ascii="Times New Roman" w:hAnsi="Times New Roman" w:cs="Times New Roman"/>
                <w:i/>
                <w:sz w:val="24"/>
                <w:szCs w:val="24"/>
              </w:rPr>
            </w:pPr>
          </w:p>
          <w:p w14:paraId="42BE5B7D" w14:textId="77777777" w:rsidR="00442F73" w:rsidRPr="000748B5" w:rsidRDefault="00442F73" w:rsidP="004F742A">
            <w:pPr>
              <w:spacing w:after="0" w:line="240" w:lineRule="auto"/>
              <w:jc w:val="both"/>
              <w:rPr>
                <w:rFonts w:ascii="Times New Roman" w:hAnsi="Times New Roman" w:cs="Times New Roman"/>
                <w:i/>
                <w:sz w:val="24"/>
                <w:szCs w:val="24"/>
              </w:rPr>
            </w:pPr>
            <w:r w:rsidRPr="000748B5">
              <w:rPr>
                <w:rFonts w:ascii="Times New Roman" w:hAnsi="Times New Roman" w:cs="Times New Roman"/>
                <w:i/>
                <w:iCs/>
                <w:sz w:val="24"/>
                <w:szCs w:val="24"/>
              </w:rPr>
              <w:t>Prireikus, Perkančioji organizacija</w:t>
            </w:r>
            <w:r w:rsidRPr="000748B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w:t>
            </w:r>
            <w:r w:rsidRPr="000748B5">
              <w:rPr>
                <w:rFonts w:ascii="Times New Roman" w:hAnsi="Times New Roman" w:cs="Times New Roman"/>
                <w:i/>
                <w:sz w:val="24"/>
                <w:szCs w:val="24"/>
              </w:rPr>
              <w:lastRenderedPageBreak/>
              <w:t>patvirtinančius dokumentus.</w:t>
            </w:r>
          </w:p>
          <w:p w14:paraId="1BC8B0C4"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lastRenderedPageBreak/>
              <w:t>Tiekėjas,</w:t>
            </w:r>
          </w:p>
          <w:p w14:paraId="034FD6DE"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28F2C2B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3934" w14:textId="77777777" w:rsidR="00BC6BF6" w:rsidRDefault="00BC6BF6" w:rsidP="00A0713E">
      <w:pPr>
        <w:spacing w:after="0" w:line="240" w:lineRule="auto"/>
      </w:pPr>
      <w:r>
        <w:separator/>
      </w:r>
    </w:p>
  </w:endnote>
  <w:endnote w:type="continuationSeparator" w:id="0">
    <w:p w14:paraId="76EEB45D" w14:textId="77777777" w:rsidR="00BC6BF6" w:rsidRDefault="00BC6BF6"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E0304" w14:textId="77777777" w:rsidR="00BC6BF6" w:rsidRDefault="00BC6BF6" w:rsidP="00A0713E">
      <w:pPr>
        <w:spacing w:after="0" w:line="240" w:lineRule="auto"/>
      </w:pPr>
      <w:r>
        <w:separator/>
      </w:r>
    </w:p>
  </w:footnote>
  <w:footnote w:type="continuationSeparator" w:id="0">
    <w:p w14:paraId="49046294" w14:textId="77777777" w:rsidR="00BC6BF6" w:rsidRDefault="00BC6BF6"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End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1889332">
    <w:abstractNumId w:val="0"/>
  </w:num>
  <w:num w:numId="2" w16cid:durableId="1112944760">
    <w:abstractNumId w:val="6"/>
  </w:num>
  <w:num w:numId="3" w16cid:durableId="18236576">
    <w:abstractNumId w:val="3"/>
  </w:num>
  <w:num w:numId="4" w16cid:durableId="426775460">
    <w:abstractNumId w:val="4"/>
  </w:num>
  <w:num w:numId="5" w16cid:durableId="1574581654">
    <w:abstractNumId w:val="5"/>
  </w:num>
  <w:num w:numId="6" w16cid:durableId="2141528733">
    <w:abstractNumId w:val="1"/>
  </w:num>
  <w:num w:numId="7" w16cid:durableId="126465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36295"/>
    <w:rsid w:val="000748B5"/>
    <w:rsid w:val="000C69D8"/>
    <w:rsid w:val="000F26C8"/>
    <w:rsid w:val="001A5EEF"/>
    <w:rsid w:val="001B71A9"/>
    <w:rsid w:val="001E5984"/>
    <w:rsid w:val="001E5E39"/>
    <w:rsid w:val="00220871"/>
    <w:rsid w:val="00230194"/>
    <w:rsid w:val="00255119"/>
    <w:rsid w:val="0026323A"/>
    <w:rsid w:val="00266644"/>
    <w:rsid w:val="002D6EC1"/>
    <w:rsid w:val="002E6EA2"/>
    <w:rsid w:val="002F55AD"/>
    <w:rsid w:val="00333E45"/>
    <w:rsid w:val="003465F1"/>
    <w:rsid w:val="003D2682"/>
    <w:rsid w:val="0040760F"/>
    <w:rsid w:val="00416223"/>
    <w:rsid w:val="00420D5D"/>
    <w:rsid w:val="00422D68"/>
    <w:rsid w:val="00442F73"/>
    <w:rsid w:val="00447104"/>
    <w:rsid w:val="00451A0B"/>
    <w:rsid w:val="00451DA9"/>
    <w:rsid w:val="00456A33"/>
    <w:rsid w:val="00470294"/>
    <w:rsid w:val="00473A98"/>
    <w:rsid w:val="00493068"/>
    <w:rsid w:val="004C2D96"/>
    <w:rsid w:val="00504506"/>
    <w:rsid w:val="00554717"/>
    <w:rsid w:val="00577592"/>
    <w:rsid w:val="005910C9"/>
    <w:rsid w:val="005B554A"/>
    <w:rsid w:val="005D64DB"/>
    <w:rsid w:val="005E2D63"/>
    <w:rsid w:val="006022E7"/>
    <w:rsid w:val="0062215A"/>
    <w:rsid w:val="00670C3D"/>
    <w:rsid w:val="006A1753"/>
    <w:rsid w:val="006A3712"/>
    <w:rsid w:val="0076095D"/>
    <w:rsid w:val="007B1013"/>
    <w:rsid w:val="007B2D4B"/>
    <w:rsid w:val="00810114"/>
    <w:rsid w:val="0084583C"/>
    <w:rsid w:val="008531F8"/>
    <w:rsid w:val="008709E4"/>
    <w:rsid w:val="009045C6"/>
    <w:rsid w:val="00931898"/>
    <w:rsid w:val="0093451B"/>
    <w:rsid w:val="00965F18"/>
    <w:rsid w:val="00984F52"/>
    <w:rsid w:val="00A0713E"/>
    <w:rsid w:val="00A52D35"/>
    <w:rsid w:val="00A6122B"/>
    <w:rsid w:val="00A81AAC"/>
    <w:rsid w:val="00B505D0"/>
    <w:rsid w:val="00B602C5"/>
    <w:rsid w:val="00B638F7"/>
    <w:rsid w:val="00BA730B"/>
    <w:rsid w:val="00BC6BF6"/>
    <w:rsid w:val="00C15BC5"/>
    <w:rsid w:val="00C252DF"/>
    <w:rsid w:val="00C26D48"/>
    <w:rsid w:val="00C53129"/>
    <w:rsid w:val="00C53DAD"/>
    <w:rsid w:val="00CA4415"/>
    <w:rsid w:val="00D248EF"/>
    <w:rsid w:val="00D33345"/>
    <w:rsid w:val="00D47673"/>
    <w:rsid w:val="00D97606"/>
    <w:rsid w:val="00DC2AC6"/>
    <w:rsid w:val="00E01407"/>
    <w:rsid w:val="00E1708A"/>
    <w:rsid w:val="00E25A53"/>
    <w:rsid w:val="00E468D5"/>
    <w:rsid w:val="00E62F9B"/>
    <w:rsid w:val="00E67F37"/>
    <w:rsid w:val="00EA41DF"/>
    <w:rsid w:val="00EA7BA4"/>
    <w:rsid w:val="00EB7F90"/>
    <w:rsid w:val="00ED3205"/>
    <w:rsid w:val="00F432FE"/>
    <w:rsid w:val="00F60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16543</Words>
  <Characters>9430</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Erika Šimaitienė</cp:lastModifiedBy>
  <cp:revision>19</cp:revision>
  <dcterms:created xsi:type="dcterms:W3CDTF">2025-04-16T07:37:00Z</dcterms:created>
  <dcterms:modified xsi:type="dcterms:W3CDTF">2025-10-08T08:05:00Z</dcterms:modified>
</cp:coreProperties>
</file>